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43E6" w:rsidRDefault="00C043E6">
      <w:pPr>
        <w:pStyle w:val="ConsPlusTitle"/>
        <w:jc w:val="center"/>
      </w:pPr>
      <w:bookmarkStart w:id="0" w:name="_GoBack"/>
      <w:bookmarkEnd w:id="0"/>
      <w:r>
        <w:t>ФЕДЕРАЛЬНАЯ СЛУЖБА ПО ФИНАНСОВОМУ МОНИТОРИНГУ</w:t>
      </w:r>
    </w:p>
    <w:p w:rsidR="00C043E6" w:rsidRDefault="00C043E6">
      <w:pPr>
        <w:pStyle w:val="ConsPlusTitle"/>
        <w:jc w:val="center"/>
      </w:pPr>
    </w:p>
    <w:p w:rsidR="00C043E6" w:rsidRDefault="00C043E6">
      <w:pPr>
        <w:pStyle w:val="ConsPlusTitle"/>
        <w:jc w:val="center"/>
      </w:pPr>
      <w:r>
        <w:t>ПРИКАЗ</w:t>
      </w:r>
    </w:p>
    <w:p w:rsidR="00C043E6" w:rsidRDefault="00C043E6">
      <w:pPr>
        <w:pStyle w:val="ConsPlusTitle"/>
        <w:jc w:val="center"/>
      </w:pPr>
      <w:r>
        <w:t>от 3 августа 2010 г. N 203</w:t>
      </w:r>
    </w:p>
    <w:p w:rsidR="00C043E6" w:rsidRDefault="00C043E6">
      <w:pPr>
        <w:pStyle w:val="ConsPlusTitle"/>
        <w:jc w:val="center"/>
      </w:pPr>
    </w:p>
    <w:p w:rsidR="00C043E6" w:rsidRDefault="00C043E6">
      <w:pPr>
        <w:pStyle w:val="ConsPlusTitle"/>
        <w:jc w:val="center"/>
      </w:pPr>
      <w:r>
        <w:t>ОБ УТВЕРЖДЕНИИ ПОЛОЖЕНИЯ</w:t>
      </w:r>
    </w:p>
    <w:p w:rsidR="00C043E6" w:rsidRDefault="00C043E6">
      <w:pPr>
        <w:pStyle w:val="ConsPlusTitle"/>
        <w:jc w:val="center"/>
      </w:pPr>
      <w:r>
        <w:t>О ТРЕБОВАНИЯХ К ПОДГОТОВКЕ И ОБУЧЕНИЮ</w:t>
      </w:r>
    </w:p>
    <w:p w:rsidR="00C043E6" w:rsidRDefault="00C043E6">
      <w:pPr>
        <w:pStyle w:val="ConsPlusTitle"/>
        <w:jc w:val="center"/>
      </w:pPr>
      <w:r>
        <w:t>КАДРОВ ОРГАНИЗАЦИЙ, ОСУЩЕСТВЛЯЮЩИХ ОПЕРАЦИИ С ДЕНЕЖНЫМИ</w:t>
      </w:r>
    </w:p>
    <w:p w:rsidR="00C043E6" w:rsidRDefault="00C043E6">
      <w:pPr>
        <w:pStyle w:val="ConsPlusTitle"/>
        <w:jc w:val="center"/>
      </w:pPr>
      <w:r>
        <w:t>СРЕДСТВАМИ ИЛИ ИНЫМ ИМУЩЕСТВОМ, В ЦЕЛЯХ ПРОТИВОДЕЙСТВИЯ</w:t>
      </w:r>
    </w:p>
    <w:p w:rsidR="00C043E6" w:rsidRDefault="00C043E6">
      <w:pPr>
        <w:pStyle w:val="ConsPlusTitle"/>
        <w:jc w:val="center"/>
      </w:pPr>
      <w:r>
        <w:t>ЛЕГАЛИЗАЦИИ (ОТМЫВАНИЮ) ДОХОДОВ, ПОЛУЧЕННЫХ ПРЕСТУПНЫМ</w:t>
      </w:r>
    </w:p>
    <w:p w:rsidR="00C043E6" w:rsidRDefault="00C043E6">
      <w:pPr>
        <w:pStyle w:val="ConsPlusTitle"/>
        <w:jc w:val="center"/>
      </w:pPr>
      <w:r>
        <w:t>ПУТЕМ, И ФИНАНСИРОВАНИЮ ТЕРРОРИЗМА</w:t>
      </w:r>
    </w:p>
    <w:p w:rsidR="00C043E6" w:rsidRDefault="00C043E6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C043E6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043E6" w:rsidRDefault="00C043E6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043E6" w:rsidRDefault="00C043E6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043E6" w:rsidRDefault="00C043E6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C043E6" w:rsidRDefault="00C043E6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4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</w:t>
            </w:r>
            <w:proofErr w:type="spellStart"/>
            <w:r>
              <w:rPr>
                <w:color w:val="392C69"/>
              </w:rPr>
              <w:t>Росфинмониторинга</w:t>
            </w:r>
            <w:proofErr w:type="spellEnd"/>
            <w:r>
              <w:rPr>
                <w:color w:val="392C69"/>
              </w:rPr>
              <w:t xml:space="preserve"> от 01.11.2010 N 293)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043E6" w:rsidRDefault="00C043E6">
            <w:pPr>
              <w:pStyle w:val="ConsPlusNormal"/>
            </w:pPr>
          </w:p>
        </w:tc>
      </w:tr>
    </w:tbl>
    <w:p w:rsidR="00C043E6" w:rsidRDefault="00C043E6">
      <w:pPr>
        <w:pStyle w:val="ConsPlusNormal"/>
        <w:ind w:firstLine="540"/>
        <w:jc w:val="both"/>
      </w:pPr>
    </w:p>
    <w:p w:rsidR="00C043E6" w:rsidRDefault="00C043E6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>
        <w:r>
          <w:rPr>
            <w:color w:val="0000FF"/>
          </w:rPr>
          <w:t>законом</w:t>
        </w:r>
      </w:hyperlink>
      <w:r>
        <w:t xml:space="preserve"> от 7 августа 2001 г. N 115-ФЗ "О противодействии легализации (отмыванию) доходов, полученных преступным путем, и финансированию терроризма" (Собрание законодательства Российской Федерации, 2001, N 33 (ч. I), ст. 3418; 2002, N 30, ст. 3029; N 44, ст. 4296; 2004, N 31, ст. 3224; 2005, N 47, ст. 4828; 2006, N 31 (ч. I), ст. 3446, ст. 3452; 2007, N 16, ст. 1831; N 31, ст. 3993, ст. 4011; N 49, ст. 6036; 2009, N 23, ст. 2776; N 29, ст. 3600) и </w:t>
      </w:r>
      <w:hyperlink r:id="rId6">
        <w:r>
          <w:rPr>
            <w:color w:val="0000FF"/>
          </w:rPr>
          <w:t>пунктом 3</w:t>
        </w:r>
      </w:hyperlink>
      <w:r>
        <w:t xml:space="preserve"> Постановления Правительства Российской Федерации от 5 декабря 2005 г. N 715 "О квалификационных требованиях к специальным должностным лицам, ответственным за соблюдение правил внутреннего контроля и программ его осуществления, а также требованиях к подготовке и обучению кадров, идентификации клиентов, выгодоприобретателей в целях противодействия легализации (отмыванию) доходов, полученных преступным путем, и финансированию терроризма" (Собрание законодательства Российской Федерации, 2005, N 50, ст. 5302; 2008, N 12, ст. 1140) приказываю:</w:t>
      </w:r>
    </w:p>
    <w:p w:rsidR="00C043E6" w:rsidRDefault="00C043E6">
      <w:pPr>
        <w:pStyle w:val="ConsPlusNormal"/>
        <w:spacing w:before="220"/>
        <w:ind w:firstLine="540"/>
        <w:jc w:val="both"/>
      </w:pPr>
      <w:r>
        <w:t xml:space="preserve">1. Утвердить по согласованию с Федеральной службой по финансовым рынкам (В.Д. Миловидов) прилагаемое </w:t>
      </w:r>
      <w:hyperlink w:anchor="P34">
        <w:r>
          <w:rPr>
            <w:color w:val="0000FF"/>
          </w:rPr>
          <w:t>Положение</w:t>
        </w:r>
      </w:hyperlink>
      <w:r>
        <w:t xml:space="preserve"> о требованиях к подготовке и обучению кадров организаций, осуществляющих операции с денежными средствами или иным имуществом, в целях противодействия легализации (отмыванию) доходов, полученных преступным путем, и финансированию терроризма.</w:t>
      </w:r>
    </w:p>
    <w:p w:rsidR="00C043E6" w:rsidRDefault="00C043E6">
      <w:pPr>
        <w:pStyle w:val="ConsPlusNormal"/>
        <w:spacing w:before="220"/>
        <w:ind w:firstLine="540"/>
        <w:jc w:val="both"/>
      </w:pPr>
      <w:r>
        <w:t xml:space="preserve">2. Признать утратившим силу </w:t>
      </w:r>
      <w:hyperlink r:id="rId7">
        <w:r>
          <w:rPr>
            <w:color w:val="0000FF"/>
          </w:rPr>
          <w:t>Приказ</w:t>
        </w:r>
      </w:hyperlink>
      <w:r>
        <w:t xml:space="preserve"> Федеральной службы по финансовому мониторингу от 1 ноября 2008 г. N 256 "Об утверждении Положения о требованиях к подготовке и обучению кадров организаций, осуществляющих операции с денежными средствами или иным имуществом, в целях противодействия легализации (отмыванию) доходов, полученных преступным путем, и финансированию терроризма" (зарегистрирован в Министерстве юстиции Российской Федерации 30 января 2009 г., регистрационный N 13222).</w:t>
      </w:r>
    </w:p>
    <w:p w:rsidR="00C043E6" w:rsidRDefault="00C043E6">
      <w:pPr>
        <w:pStyle w:val="ConsPlusNormal"/>
        <w:ind w:firstLine="540"/>
        <w:jc w:val="both"/>
      </w:pPr>
    </w:p>
    <w:p w:rsidR="00C043E6" w:rsidRDefault="00C043E6">
      <w:pPr>
        <w:pStyle w:val="ConsPlusNormal"/>
        <w:jc w:val="right"/>
      </w:pPr>
      <w:r>
        <w:t>Руководитель</w:t>
      </w:r>
    </w:p>
    <w:p w:rsidR="00C043E6" w:rsidRDefault="00C043E6">
      <w:pPr>
        <w:pStyle w:val="ConsPlusNormal"/>
        <w:jc w:val="right"/>
      </w:pPr>
      <w:r>
        <w:t>Ю.А.ЧИХАНЧИН</w:t>
      </w:r>
    </w:p>
    <w:p w:rsidR="00C043E6" w:rsidRDefault="00C043E6">
      <w:pPr>
        <w:pStyle w:val="ConsPlusNormal"/>
        <w:ind w:firstLine="540"/>
        <w:jc w:val="both"/>
      </w:pPr>
    </w:p>
    <w:p w:rsidR="00C043E6" w:rsidRDefault="00C043E6">
      <w:pPr>
        <w:pStyle w:val="ConsPlusNormal"/>
        <w:ind w:firstLine="540"/>
        <w:jc w:val="both"/>
      </w:pPr>
    </w:p>
    <w:p w:rsidR="00C043E6" w:rsidRDefault="00C043E6">
      <w:pPr>
        <w:pStyle w:val="ConsPlusNormal"/>
        <w:ind w:firstLine="540"/>
        <w:jc w:val="both"/>
      </w:pPr>
    </w:p>
    <w:p w:rsidR="00C043E6" w:rsidRDefault="00C043E6">
      <w:pPr>
        <w:pStyle w:val="ConsPlusNormal"/>
        <w:ind w:firstLine="540"/>
        <w:jc w:val="both"/>
      </w:pPr>
    </w:p>
    <w:p w:rsidR="00C043E6" w:rsidRDefault="00C043E6">
      <w:pPr>
        <w:pStyle w:val="ConsPlusNormal"/>
        <w:ind w:firstLine="540"/>
        <w:jc w:val="both"/>
      </w:pPr>
    </w:p>
    <w:p w:rsidR="00C043E6" w:rsidRDefault="00C043E6">
      <w:pPr>
        <w:pStyle w:val="ConsPlusNormal"/>
        <w:jc w:val="right"/>
        <w:outlineLvl w:val="0"/>
      </w:pPr>
      <w:r>
        <w:t>Утверждено</w:t>
      </w:r>
    </w:p>
    <w:p w:rsidR="00C043E6" w:rsidRDefault="00C043E6">
      <w:pPr>
        <w:pStyle w:val="ConsPlusNormal"/>
        <w:jc w:val="right"/>
      </w:pPr>
      <w:r>
        <w:t>Приказом Федеральной службы</w:t>
      </w:r>
    </w:p>
    <w:p w:rsidR="00C043E6" w:rsidRDefault="00C043E6">
      <w:pPr>
        <w:pStyle w:val="ConsPlusNormal"/>
        <w:jc w:val="right"/>
      </w:pPr>
      <w:r>
        <w:t>по финансовому мониторингу</w:t>
      </w:r>
    </w:p>
    <w:p w:rsidR="00C043E6" w:rsidRDefault="00C043E6">
      <w:pPr>
        <w:pStyle w:val="ConsPlusNormal"/>
        <w:jc w:val="right"/>
      </w:pPr>
      <w:r>
        <w:t>от 03.08.2010 N 203</w:t>
      </w:r>
    </w:p>
    <w:p w:rsidR="00C043E6" w:rsidRDefault="00C043E6">
      <w:pPr>
        <w:pStyle w:val="ConsPlusNormal"/>
        <w:jc w:val="center"/>
      </w:pPr>
    </w:p>
    <w:p w:rsidR="00C043E6" w:rsidRDefault="00C043E6">
      <w:pPr>
        <w:pStyle w:val="ConsPlusTitle"/>
        <w:jc w:val="center"/>
      </w:pPr>
      <w:bookmarkStart w:id="1" w:name="P34"/>
      <w:bookmarkEnd w:id="1"/>
      <w:r>
        <w:lastRenderedPageBreak/>
        <w:t>ПОЛОЖЕНИЕ</w:t>
      </w:r>
    </w:p>
    <w:p w:rsidR="00C043E6" w:rsidRDefault="00C043E6">
      <w:pPr>
        <w:pStyle w:val="ConsPlusTitle"/>
        <w:jc w:val="center"/>
      </w:pPr>
      <w:r>
        <w:t>О ТРЕБОВАНИЯХ К ПОДГОТОВКЕ И ОБУЧЕНИЮ</w:t>
      </w:r>
    </w:p>
    <w:p w:rsidR="00C043E6" w:rsidRDefault="00C043E6">
      <w:pPr>
        <w:pStyle w:val="ConsPlusTitle"/>
        <w:jc w:val="center"/>
      </w:pPr>
      <w:r>
        <w:t>КАДРОВ ОРГАНИЗАЦИЙ, ОСУЩЕСТВЛЯЮЩИХ ОПЕРАЦИИ С ДЕНЕЖНЫМИ</w:t>
      </w:r>
    </w:p>
    <w:p w:rsidR="00C043E6" w:rsidRDefault="00C043E6">
      <w:pPr>
        <w:pStyle w:val="ConsPlusTitle"/>
        <w:jc w:val="center"/>
      </w:pPr>
      <w:r>
        <w:t>СРЕДСТВАМИ ИЛИ ИНЫМ ИМУЩЕСТВОМ, В ЦЕЛЯХ ПРОТИВОДЕЙСТВИЯ</w:t>
      </w:r>
    </w:p>
    <w:p w:rsidR="00C043E6" w:rsidRDefault="00C043E6">
      <w:pPr>
        <w:pStyle w:val="ConsPlusTitle"/>
        <w:jc w:val="center"/>
      </w:pPr>
      <w:r>
        <w:t>ЛЕГАЛИЗАЦИИ (ОТМЫВАНИЮ) ДОХОДОВ, ПОЛУЧЕННЫХ ПРЕСТУПНЫМ</w:t>
      </w:r>
    </w:p>
    <w:p w:rsidR="00C043E6" w:rsidRDefault="00C043E6">
      <w:pPr>
        <w:pStyle w:val="ConsPlusTitle"/>
        <w:jc w:val="center"/>
      </w:pPr>
      <w:r>
        <w:t>ПУТЕМ, И ФИНАНСИРОВАНИЮ ТЕРРОРИЗМА</w:t>
      </w:r>
    </w:p>
    <w:p w:rsidR="00C043E6" w:rsidRDefault="00C043E6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C043E6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043E6" w:rsidRDefault="00C043E6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043E6" w:rsidRDefault="00C043E6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043E6" w:rsidRDefault="00C043E6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C043E6" w:rsidRDefault="00C043E6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8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</w:t>
            </w:r>
            <w:proofErr w:type="spellStart"/>
            <w:r>
              <w:rPr>
                <w:color w:val="392C69"/>
              </w:rPr>
              <w:t>Росфинмониторинга</w:t>
            </w:r>
            <w:proofErr w:type="spellEnd"/>
            <w:r>
              <w:rPr>
                <w:color w:val="392C69"/>
              </w:rPr>
              <w:t xml:space="preserve"> от 01.11.2010 N 293)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043E6" w:rsidRDefault="00C043E6">
            <w:pPr>
              <w:pStyle w:val="ConsPlusNormal"/>
            </w:pPr>
          </w:p>
        </w:tc>
      </w:tr>
    </w:tbl>
    <w:p w:rsidR="00C043E6" w:rsidRDefault="00C043E6">
      <w:pPr>
        <w:pStyle w:val="ConsPlusNormal"/>
        <w:jc w:val="center"/>
      </w:pPr>
    </w:p>
    <w:p w:rsidR="00C043E6" w:rsidRDefault="00C043E6">
      <w:pPr>
        <w:pStyle w:val="ConsPlusNormal"/>
        <w:jc w:val="center"/>
        <w:outlineLvl w:val="1"/>
      </w:pPr>
      <w:r>
        <w:t>I. Общие положения</w:t>
      </w:r>
    </w:p>
    <w:p w:rsidR="00C043E6" w:rsidRDefault="00C043E6">
      <w:pPr>
        <w:pStyle w:val="ConsPlusNormal"/>
        <w:ind w:firstLine="540"/>
        <w:jc w:val="both"/>
      </w:pPr>
    </w:p>
    <w:p w:rsidR="00C043E6" w:rsidRDefault="00C043E6">
      <w:pPr>
        <w:pStyle w:val="ConsPlusNormal"/>
        <w:ind w:firstLine="540"/>
        <w:jc w:val="both"/>
      </w:pPr>
      <w:r>
        <w:t xml:space="preserve">1. Настоящее Положение устанавливает требования к подготовке и обучению кадров организаций, осуществляющих операции с денежными средствами или иным имуществом, в целях противодействия легализации (отмыванию) доходов, полученных преступным путем, и финансированию терроризма, указанных в </w:t>
      </w:r>
      <w:hyperlink r:id="rId9">
        <w:r>
          <w:rPr>
            <w:color w:val="0000FF"/>
          </w:rPr>
          <w:t>статье 5</w:t>
        </w:r>
      </w:hyperlink>
      <w:r>
        <w:t xml:space="preserve"> Федерального закона от 7 августа 2001 года N 115-ФЗ "О противодействии легализации (отмыванию) доходов, полученных преступным путем, и финансированию терроризма".</w:t>
      </w:r>
    </w:p>
    <w:p w:rsidR="00C043E6" w:rsidRDefault="00C043E6">
      <w:pPr>
        <w:pStyle w:val="ConsPlusNormal"/>
        <w:spacing w:before="220"/>
        <w:ind w:firstLine="540"/>
        <w:jc w:val="both"/>
      </w:pPr>
      <w:r>
        <w:t xml:space="preserve">Подготовка и обучение кадров профессиональных участников рынка ценных бумаг, являющихся кредитными организациями, осуществляется в соответствии с </w:t>
      </w:r>
      <w:hyperlink r:id="rId10">
        <w:r>
          <w:rPr>
            <w:color w:val="0000FF"/>
          </w:rPr>
          <w:t>требованиями</w:t>
        </w:r>
      </w:hyperlink>
      <w:r>
        <w:t xml:space="preserve">, установленными Банком России по согласованию с Федеральной службой по финансовому мониторингу, и с учетом особенностей, установленных </w:t>
      </w:r>
      <w:hyperlink w:anchor="P77">
        <w:r>
          <w:rPr>
            <w:color w:val="0000FF"/>
          </w:rPr>
          <w:t>пунктами 5</w:t>
        </w:r>
      </w:hyperlink>
      <w:r>
        <w:t xml:space="preserve">, </w:t>
      </w:r>
      <w:hyperlink w:anchor="P102">
        <w:r>
          <w:rPr>
            <w:color w:val="0000FF"/>
          </w:rPr>
          <w:t>9</w:t>
        </w:r>
      </w:hyperlink>
      <w:r>
        <w:t xml:space="preserve">, </w:t>
      </w:r>
      <w:hyperlink w:anchor="P104">
        <w:r>
          <w:rPr>
            <w:color w:val="0000FF"/>
          </w:rPr>
          <w:t>10</w:t>
        </w:r>
      </w:hyperlink>
      <w:r>
        <w:t xml:space="preserve">, </w:t>
      </w:r>
      <w:hyperlink w:anchor="P112">
        <w:r>
          <w:rPr>
            <w:color w:val="0000FF"/>
          </w:rPr>
          <w:t>11</w:t>
        </w:r>
      </w:hyperlink>
      <w:r>
        <w:t xml:space="preserve">, </w:t>
      </w:r>
      <w:hyperlink w:anchor="P116">
        <w:r>
          <w:rPr>
            <w:color w:val="0000FF"/>
          </w:rPr>
          <w:t>12</w:t>
        </w:r>
      </w:hyperlink>
      <w:r>
        <w:t xml:space="preserve">, </w:t>
      </w:r>
      <w:hyperlink w:anchor="P121">
        <w:r>
          <w:rPr>
            <w:color w:val="0000FF"/>
          </w:rPr>
          <w:t>13</w:t>
        </w:r>
      </w:hyperlink>
      <w:r>
        <w:t xml:space="preserve"> настоящего Положения.</w:t>
      </w:r>
    </w:p>
    <w:p w:rsidR="00C043E6" w:rsidRDefault="00C043E6">
      <w:pPr>
        <w:pStyle w:val="ConsPlusNormal"/>
        <w:spacing w:before="220"/>
        <w:ind w:firstLine="540"/>
        <w:jc w:val="both"/>
      </w:pPr>
      <w:r>
        <w:t>Настоящее Положение не распространяется на кредитные организации, не являющиеся профессиональными участниками рынка ценных бумаг.</w:t>
      </w:r>
    </w:p>
    <w:p w:rsidR="00C043E6" w:rsidRDefault="00C043E6">
      <w:pPr>
        <w:pStyle w:val="ConsPlusNormal"/>
        <w:spacing w:before="220"/>
        <w:ind w:firstLine="540"/>
        <w:jc w:val="both"/>
      </w:pPr>
      <w:bookmarkStart w:id="2" w:name="P48"/>
      <w:bookmarkEnd w:id="2"/>
      <w:r>
        <w:t>2. Руководитель организации утверждает перечень сотрудников, которые должны проходить обязательную подготовку и обучение в целях противодействия легализации (отмыванию) доходов, полученных преступным путем, и финансированию терроризма (далее - обучение).</w:t>
      </w:r>
    </w:p>
    <w:p w:rsidR="00C043E6" w:rsidRDefault="00C043E6">
      <w:pPr>
        <w:pStyle w:val="ConsPlusNormal"/>
        <w:spacing w:before="220"/>
        <w:ind w:firstLine="540"/>
        <w:jc w:val="both"/>
      </w:pPr>
      <w:bookmarkStart w:id="3" w:name="P49"/>
      <w:bookmarkEnd w:id="3"/>
      <w:r>
        <w:t xml:space="preserve">3. В перечень, предусмотренный </w:t>
      </w:r>
      <w:hyperlink w:anchor="P48">
        <w:r>
          <w:rPr>
            <w:color w:val="0000FF"/>
          </w:rPr>
          <w:t>пунктом 2</w:t>
        </w:r>
      </w:hyperlink>
      <w:r>
        <w:t xml:space="preserve"> настоящего Положения, организацией (за исключением организации, осуществляющей профессиональную деятельность на рынке ценных бумаг и (или) деятельность по управлению инвестиционными фондами и негосударственными пенсионными фондами (далее - деятельность на финансовом рынке)) включаются следующие сотрудники:</w:t>
      </w:r>
    </w:p>
    <w:p w:rsidR="00C043E6" w:rsidRDefault="00C043E6">
      <w:pPr>
        <w:pStyle w:val="ConsPlusNormal"/>
        <w:spacing w:before="220"/>
        <w:ind w:firstLine="540"/>
        <w:jc w:val="both"/>
      </w:pPr>
      <w:r>
        <w:t>а) руководитель организации;</w:t>
      </w:r>
    </w:p>
    <w:p w:rsidR="00C043E6" w:rsidRDefault="00C043E6">
      <w:pPr>
        <w:pStyle w:val="ConsPlusNormal"/>
        <w:spacing w:before="220"/>
        <w:ind w:firstLine="540"/>
        <w:jc w:val="both"/>
      </w:pPr>
      <w:r>
        <w:t>б) руководитель филиала организации;</w:t>
      </w:r>
    </w:p>
    <w:p w:rsidR="00C043E6" w:rsidRDefault="00C043E6">
      <w:pPr>
        <w:pStyle w:val="ConsPlusNormal"/>
        <w:spacing w:before="220"/>
        <w:ind w:firstLine="540"/>
        <w:jc w:val="both"/>
      </w:pPr>
      <w:r>
        <w:t>в) заместитель руководителя организации (филиала), в соответствии с должностными обязанностями курирующий вопросы организации и осуществления внутреннего контроля в целях противодействия легализации (отмыванию) доходов, полученных преступным путем, и финансированию терроризма;</w:t>
      </w:r>
    </w:p>
    <w:p w:rsidR="00C043E6" w:rsidRDefault="00C043E6">
      <w:pPr>
        <w:pStyle w:val="ConsPlusNormal"/>
        <w:spacing w:before="220"/>
        <w:ind w:firstLine="540"/>
        <w:jc w:val="both"/>
      </w:pPr>
      <w:r>
        <w:t>г) специальное должностное лицо организации (филиала), ответственное за соблюдение правил внутреннего контроля в целях противодействия легализации (отмыванию) доходов, полученных преступным путем, и финансированию терроризма и программ его осуществления (далее - специальное должностное лицо);</w:t>
      </w:r>
    </w:p>
    <w:p w:rsidR="00C043E6" w:rsidRDefault="00C043E6">
      <w:pPr>
        <w:pStyle w:val="ConsPlusNormal"/>
        <w:spacing w:before="220"/>
        <w:ind w:firstLine="540"/>
        <w:jc w:val="both"/>
      </w:pPr>
      <w:r>
        <w:t>д) главный бухгалтер (бухгалтер) организации (филиала), при наличии должности в штате организации или филиала, либо сотрудник, осуществляющий функции по ведению бухгалтерского учета;</w:t>
      </w:r>
    </w:p>
    <w:p w:rsidR="00C043E6" w:rsidRDefault="00C043E6">
      <w:pPr>
        <w:pStyle w:val="ConsPlusNormal"/>
        <w:spacing w:before="220"/>
        <w:ind w:firstLine="540"/>
        <w:jc w:val="both"/>
      </w:pPr>
      <w:r>
        <w:lastRenderedPageBreak/>
        <w:t>е) руководитель юридического подразделения организации (филиала) либо юрист организации (при наличии);</w:t>
      </w:r>
    </w:p>
    <w:p w:rsidR="00C043E6" w:rsidRDefault="00C043E6">
      <w:pPr>
        <w:pStyle w:val="ConsPlusNormal"/>
        <w:spacing w:before="220"/>
        <w:ind w:firstLine="540"/>
        <w:jc w:val="both"/>
      </w:pPr>
      <w:r>
        <w:t>ж) сотрудники службы внутреннего контроля организации (филиала), при наличии;</w:t>
      </w:r>
    </w:p>
    <w:p w:rsidR="00C043E6" w:rsidRDefault="00C043E6">
      <w:pPr>
        <w:pStyle w:val="ConsPlusNormal"/>
        <w:spacing w:before="220"/>
        <w:ind w:firstLine="540"/>
        <w:jc w:val="both"/>
      </w:pPr>
      <w:r>
        <w:t>з) иные сотрудники организации (филиала) по усмотрению руководителя организации и с учетом особенностей деятельности организации (филиала) и ее клиентов.</w:t>
      </w:r>
    </w:p>
    <w:p w:rsidR="00C043E6" w:rsidRDefault="00C043E6">
      <w:pPr>
        <w:pStyle w:val="ConsPlusNormal"/>
        <w:spacing w:before="220"/>
        <w:ind w:firstLine="540"/>
        <w:jc w:val="both"/>
      </w:pPr>
      <w:bookmarkStart w:id="4" w:name="P58"/>
      <w:bookmarkEnd w:id="4"/>
      <w:r>
        <w:t xml:space="preserve">4. В организации, осуществляющей деятельность на финансовом рынке (за исключением профессиональных участников рынка ценных бумаг, являющихся кредитными организациями), в перечень, предусмотренный </w:t>
      </w:r>
      <w:hyperlink w:anchor="P48">
        <w:r>
          <w:rPr>
            <w:color w:val="0000FF"/>
          </w:rPr>
          <w:t>пунктом 2</w:t>
        </w:r>
      </w:hyperlink>
      <w:r>
        <w:t xml:space="preserve"> настоящего Положения, включаются следующие сотрудники:</w:t>
      </w:r>
    </w:p>
    <w:p w:rsidR="00C043E6" w:rsidRDefault="00C043E6">
      <w:pPr>
        <w:pStyle w:val="ConsPlusNormal"/>
        <w:spacing w:before="220"/>
        <w:ind w:firstLine="540"/>
        <w:jc w:val="both"/>
      </w:pPr>
      <w:bookmarkStart w:id="5" w:name="P59"/>
      <w:bookmarkEnd w:id="5"/>
      <w:r>
        <w:t>а) руководитель организации;</w:t>
      </w:r>
    </w:p>
    <w:p w:rsidR="00C043E6" w:rsidRDefault="00C043E6">
      <w:pPr>
        <w:pStyle w:val="ConsPlusNormal"/>
        <w:spacing w:before="220"/>
        <w:ind w:firstLine="540"/>
        <w:jc w:val="both"/>
      </w:pPr>
      <w:r>
        <w:t>б) руководитель филиала организации, осуществляющего деятельность на финансовом рынке (далее - филиал);</w:t>
      </w:r>
    </w:p>
    <w:p w:rsidR="00C043E6" w:rsidRDefault="00C043E6">
      <w:pPr>
        <w:pStyle w:val="ConsPlusNormal"/>
        <w:spacing w:before="220"/>
        <w:ind w:firstLine="540"/>
        <w:jc w:val="both"/>
      </w:pPr>
      <w:r>
        <w:t>в) заместитель руководителя организации (филиала), в соответствии с должностными обязанностями руководящий структурным подразделением организации (филиала), которое осуществляет деятельность на финансовом рынке;</w:t>
      </w:r>
    </w:p>
    <w:p w:rsidR="00C043E6" w:rsidRDefault="00C043E6">
      <w:pPr>
        <w:pStyle w:val="ConsPlusNormal"/>
        <w:spacing w:before="220"/>
        <w:ind w:firstLine="540"/>
        <w:jc w:val="both"/>
      </w:pPr>
      <w:r>
        <w:t>г) руководитель и заместитель руководителя структурного подразделения организации (филиала), которое осуществляет деятельность на финансовом рынке;</w:t>
      </w:r>
    </w:p>
    <w:p w:rsidR="00C043E6" w:rsidRDefault="00C043E6">
      <w:pPr>
        <w:pStyle w:val="ConsPlusNormal"/>
        <w:spacing w:before="220"/>
        <w:ind w:firstLine="540"/>
        <w:jc w:val="both"/>
      </w:pPr>
      <w:r>
        <w:t>д) контролер;</w:t>
      </w:r>
    </w:p>
    <w:p w:rsidR="00C043E6" w:rsidRDefault="00C043E6">
      <w:pPr>
        <w:pStyle w:val="ConsPlusNormal"/>
        <w:spacing w:before="220"/>
        <w:ind w:firstLine="540"/>
        <w:jc w:val="both"/>
      </w:pPr>
      <w:bookmarkStart w:id="6" w:name="P64"/>
      <w:bookmarkEnd w:id="6"/>
      <w:r>
        <w:t>е) сотрудники организации (филиала), которые в соответствии с должностными обязанностями выполняют хотя бы одну из следующих функций:</w:t>
      </w:r>
    </w:p>
    <w:p w:rsidR="00C043E6" w:rsidRDefault="00C043E6">
      <w:pPr>
        <w:pStyle w:val="ConsPlusNormal"/>
        <w:spacing w:before="220"/>
        <w:ind w:firstLine="540"/>
        <w:jc w:val="both"/>
      </w:pPr>
      <w:r>
        <w:t>совершение сделок с ценными бумагами: от имени организации и за счет организации; от имени клиентов и за счет клиентов; от имени организации и за счет клиентов;</w:t>
      </w:r>
    </w:p>
    <w:p w:rsidR="00C043E6" w:rsidRDefault="00C043E6">
      <w:pPr>
        <w:pStyle w:val="ConsPlusNormal"/>
        <w:spacing w:before="220"/>
        <w:ind w:firstLine="540"/>
        <w:jc w:val="both"/>
      </w:pPr>
      <w:r>
        <w:t>совершение сделок и (или) операций с денежными средствами и (или) ценными бумагами в интересах учредителя управления;</w:t>
      </w:r>
    </w:p>
    <w:p w:rsidR="00C043E6" w:rsidRDefault="00C043E6">
      <w:pPr>
        <w:pStyle w:val="ConsPlusNormal"/>
        <w:spacing w:before="220"/>
        <w:ind w:firstLine="540"/>
        <w:jc w:val="both"/>
      </w:pPr>
      <w:r>
        <w:t>подписание исходящих документов организации (филиала), касающихся осуществления операций, связанных с управлением инвестиционными резервами акционерного инвестиционного фонда, имуществом, составляющим паевой инвестиционный фонд, средствами пенсионных резервов негосударственного пенсионного фонда, или имуществом, в которое инвестированы средства пенсионных накоплений или накопления для жилищного обеспечения военнослужащих;</w:t>
      </w:r>
    </w:p>
    <w:p w:rsidR="00C043E6" w:rsidRDefault="00C043E6">
      <w:pPr>
        <w:pStyle w:val="ConsPlusNormal"/>
        <w:spacing w:before="220"/>
        <w:ind w:firstLine="540"/>
        <w:jc w:val="both"/>
      </w:pPr>
      <w:r>
        <w:t>подписание исходящих документов организаций (филиала), касающихся осуществления операций, связанных с управлением ценными бумагами, принадлежащими акционерному инвестиционному фонду, ценными бумагами в составе имущества, составляющего паевой инвестиционный фонд, или ценными бумагами, в которые размещены средства пенсионных резервов негосударственного пенсионного фонда или инвестированы средства пенсионных накоплений или накопления для жилищного обеспечения военнослужащих;</w:t>
      </w:r>
    </w:p>
    <w:p w:rsidR="00C043E6" w:rsidRDefault="00C043E6">
      <w:pPr>
        <w:pStyle w:val="ConsPlusNormal"/>
        <w:spacing w:before="220"/>
        <w:ind w:firstLine="540"/>
        <w:jc w:val="both"/>
      </w:pPr>
      <w:r>
        <w:t>подписание исходящих документов организации (филиала), касающихся осуществления операций, связанных с управлением ипотечным покрытием;</w:t>
      </w:r>
    </w:p>
    <w:p w:rsidR="00C043E6" w:rsidRDefault="00C043E6">
      <w:pPr>
        <w:pStyle w:val="ConsPlusNormal"/>
        <w:spacing w:before="220"/>
        <w:ind w:firstLine="540"/>
        <w:jc w:val="both"/>
      </w:pPr>
      <w:r>
        <w:t>ведение внутреннего учета операций с ценными бумагами;</w:t>
      </w:r>
    </w:p>
    <w:p w:rsidR="00C043E6" w:rsidRDefault="00C043E6">
      <w:pPr>
        <w:pStyle w:val="ConsPlusNormal"/>
        <w:spacing w:before="220"/>
        <w:ind w:firstLine="540"/>
        <w:jc w:val="both"/>
      </w:pPr>
      <w:r>
        <w:t>проведение операций, связанных с переходом права собственности на ценные бумаги по счетам депо клиентов;</w:t>
      </w:r>
    </w:p>
    <w:p w:rsidR="00C043E6" w:rsidRDefault="00C043E6">
      <w:pPr>
        <w:pStyle w:val="ConsPlusNormal"/>
        <w:spacing w:before="220"/>
        <w:ind w:firstLine="540"/>
        <w:jc w:val="both"/>
      </w:pPr>
      <w:r>
        <w:lastRenderedPageBreak/>
        <w:t>подписание документов, подтверждающих право собственности клиента на ценные бумаги, и документов о проведенных операциях;</w:t>
      </w:r>
    </w:p>
    <w:p w:rsidR="00C043E6" w:rsidRDefault="00C043E6">
      <w:pPr>
        <w:pStyle w:val="ConsPlusNormal"/>
        <w:spacing w:before="220"/>
        <w:ind w:firstLine="540"/>
        <w:jc w:val="both"/>
      </w:pPr>
      <w:r>
        <w:t>проведение операций, связанных с переходом права собственности на ценные бумаги по лицевым счетам зарегистрированных лиц;</w:t>
      </w:r>
    </w:p>
    <w:p w:rsidR="00C043E6" w:rsidRDefault="00C043E6">
      <w:pPr>
        <w:pStyle w:val="ConsPlusNormal"/>
        <w:spacing w:before="220"/>
        <w:ind w:firstLine="540"/>
        <w:jc w:val="both"/>
      </w:pPr>
      <w:r>
        <w:t>подписание документов, подтверждающих право собственности зарегистрированных лиц на ценные бумаги, и документов о проведенных операциях;</w:t>
      </w:r>
    </w:p>
    <w:p w:rsidR="00C043E6" w:rsidRDefault="00C043E6">
      <w:pPr>
        <w:pStyle w:val="ConsPlusNormal"/>
        <w:spacing w:before="220"/>
        <w:ind w:firstLine="540"/>
        <w:jc w:val="both"/>
      </w:pPr>
      <w:r>
        <w:t>ж) специальное должностное лицо организации (филиала);</w:t>
      </w:r>
    </w:p>
    <w:p w:rsidR="00C043E6" w:rsidRDefault="00C043E6">
      <w:pPr>
        <w:pStyle w:val="ConsPlusNormal"/>
        <w:spacing w:before="220"/>
        <w:ind w:firstLine="540"/>
        <w:jc w:val="both"/>
      </w:pPr>
      <w:r>
        <w:t>з) иные сотрудники организации (филиала) по усмотрению руководителя организации с учетом особенностей деятельности организации (филиала) и ее клиентов.</w:t>
      </w:r>
    </w:p>
    <w:p w:rsidR="00C043E6" w:rsidRDefault="00C043E6">
      <w:pPr>
        <w:pStyle w:val="ConsPlusNormal"/>
        <w:spacing w:before="220"/>
        <w:ind w:firstLine="540"/>
        <w:jc w:val="both"/>
      </w:pPr>
      <w:bookmarkStart w:id="7" w:name="P77"/>
      <w:bookmarkEnd w:id="7"/>
      <w:r>
        <w:t>5. В организации, осуществляющей профессиональную деятельность на рынке ценных бумаг, являющейся кредитной организацией, в перечень лиц, которые должны проходить обучение, включаются следующие сотрудники:</w:t>
      </w:r>
    </w:p>
    <w:p w:rsidR="00C043E6" w:rsidRDefault="00C043E6">
      <w:pPr>
        <w:pStyle w:val="ConsPlusNormal"/>
        <w:spacing w:before="220"/>
        <w:ind w:firstLine="540"/>
        <w:jc w:val="both"/>
      </w:pPr>
      <w:bookmarkStart w:id="8" w:name="P78"/>
      <w:bookmarkEnd w:id="8"/>
      <w:r>
        <w:t>а) руководитель и заместитель руководителя структурного подразделения, которое осуществляет деятельность на финансовом рынке;</w:t>
      </w:r>
    </w:p>
    <w:p w:rsidR="00C043E6" w:rsidRDefault="00C043E6">
      <w:pPr>
        <w:pStyle w:val="ConsPlusNormal"/>
        <w:spacing w:before="220"/>
        <w:ind w:firstLine="540"/>
        <w:jc w:val="both"/>
      </w:pPr>
      <w:r>
        <w:t>б) контролер;</w:t>
      </w:r>
    </w:p>
    <w:p w:rsidR="00C043E6" w:rsidRDefault="00C043E6">
      <w:pPr>
        <w:pStyle w:val="ConsPlusNormal"/>
        <w:spacing w:before="220"/>
        <w:ind w:firstLine="540"/>
        <w:jc w:val="both"/>
      </w:pPr>
      <w:bookmarkStart w:id="9" w:name="P80"/>
      <w:bookmarkEnd w:id="9"/>
      <w:r>
        <w:t>в) сотрудники структурного подразделения, которые в соответствии с должностными обязанностями выполняют хотя бы одну из следующих функций:</w:t>
      </w:r>
    </w:p>
    <w:p w:rsidR="00C043E6" w:rsidRDefault="00C043E6">
      <w:pPr>
        <w:pStyle w:val="ConsPlusNormal"/>
        <w:spacing w:before="220"/>
        <w:ind w:firstLine="540"/>
        <w:jc w:val="both"/>
      </w:pPr>
      <w:r>
        <w:t>совершение сделок с ценными бумагами: от имени организации и за счет организации; от имени клиентов и за счет клиентов; от имени организации и за счет клиентов;</w:t>
      </w:r>
    </w:p>
    <w:p w:rsidR="00C043E6" w:rsidRDefault="00C043E6">
      <w:pPr>
        <w:pStyle w:val="ConsPlusNormal"/>
        <w:spacing w:before="220"/>
        <w:ind w:firstLine="540"/>
        <w:jc w:val="both"/>
      </w:pPr>
      <w:r>
        <w:t>совершение сделок и (или) операций с денежными средствами и (или) ценными бумагами в интересах учредителя управления;</w:t>
      </w:r>
    </w:p>
    <w:p w:rsidR="00C043E6" w:rsidRDefault="00C043E6">
      <w:pPr>
        <w:pStyle w:val="ConsPlusNormal"/>
        <w:spacing w:before="220"/>
        <w:ind w:firstLine="540"/>
        <w:jc w:val="both"/>
      </w:pPr>
      <w:r>
        <w:t>ведение внутреннего учета операций с ценными бумагами;</w:t>
      </w:r>
    </w:p>
    <w:p w:rsidR="00C043E6" w:rsidRDefault="00C043E6">
      <w:pPr>
        <w:pStyle w:val="ConsPlusNormal"/>
        <w:spacing w:before="220"/>
        <w:ind w:firstLine="540"/>
        <w:jc w:val="both"/>
      </w:pPr>
      <w:r>
        <w:t>проведение операций, связанных с переходом права собственности на ценные бумаги по счетам депо клиентов;</w:t>
      </w:r>
    </w:p>
    <w:p w:rsidR="00C043E6" w:rsidRDefault="00C043E6">
      <w:pPr>
        <w:pStyle w:val="ConsPlusNormal"/>
        <w:spacing w:before="220"/>
        <w:ind w:firstLine="540"/>
        <w:jc w:val="both"/>
      </w:pPr>
      <w:r>
        <w:t>подписание документов, подтверждающих право собственности клиента на ценные бумаги, и документов о проведенных операциях;</w:t>
      </w:r>
    </w:p>
    <w:p w:rsidR="00C043E6" w:rsidRDefault="00C043E6">
      <w:pPr>
        <w:pStyle w:val="ConsPlusNormal"/>
        <w:spacing w:before="220"/>
        <w:ind w:firstLine="540"/>
        <w:jc w:val="both"/>
      </w:pPr>
      <w:bookmarkStart w:id="10" w:name="P86"/>
      <w:bookmarkEnd w:id="10"/>
      <w:r>
        <w:t>г) специальное должностное лицо;</w:t>
      </w:r>
    </w:p>
    <w:p w:rsidR="00C043E6" w:rsidRDefault="00C043E6">
      <w:pPr>
        <w:pStyle w:val="ConsPlusNormal"/>
        <w:spacing w:before="220"/>
        <w:ind w:firstLine="540"/>
        <w:jc w:val="both"/>
      </w:pPr>
      <w:bookmarkStart w:id="11" w:name="P87"/>
      <w:bookmarkEnd w:id="11"/>
      <w:r>
        <w:t>д) иные сотрудники структурного подразделения, которое осуществляет деятельность на финансовом рынке, по усмотрению руководителя этого структурного подразделения.</w:t>
      </w:r>
    </w:p>
    <w:p w:rsidR="00C043E6" w:rsidRDefault="00C043E6">
      <w:pPr>
        <w:pStyle w:val="ConsPlusNormal"/>
        <w:jc w:val="center"/>
      </w:pPr>
    </w:p>
    <w:p w:rsidR="00C043E6" w:rsidRDefault="00C043E6">
      <w:pPr>
        <w:pStyle w:val="ConsPlusNormal"/>
        <w:jc w:val="center"/>
        <w:outlineLvl w:val="1"/>
      </w:pPr>
      <w:r>
        <w:t>II. Формы, периодичность и сроки обучения</w:t>
      </w:r>
    </w:p>
    <w:p w:rsidR="00C043E6" w:rsidRDefault="00C043E6">
      <w:pPr>
        <w:pStyle w:val="ConsPlusNormal"/>
        <w:jc w:val="center"/>
      </w:pPr>
    </w:p>
    <w:p w:rsidR="00C043E6" w:rsidRDefault="00C043E6">
      <w:pPr>
        <w:pStyle w:val="ConsPlusNormal"/>
        <w:ind w:firstLine="540"/>
        <w:jc w:val="both"/>
      </w:pPr>
      <w:r>
        <w:t>6. Обучение проводится в следующих формах:</w:t>
      </w:r>
    </w:p>
    <w:p w:rsidR="00C043E6" w:rsidRDefault="00C043E6">
      <w:pPr>
        <w:pStyle w:val="ConsPlusNormal"/>
        <w:spacing w:before="220"/>
        <w:ind w:firstLine="540"/>
        <w:jc w:val="both"/>
      </w:pPr>
      <w:r>
        <w:t>а) вводный инструктаж;</w:t>
      </w:r>
    </w:p>
    <w:p w:rsidR="00C043E6" w:rsidRDefault="00C043E6">
      <w:pPr>
        <w:pStyle w:val="ConsPlusNormal"/>
        <w:spacing w:before="220"/>
        <w:ind w:firstLine="540"/>
        <w:jc w:val="both"/>
      </w:pPr>
      <w:r>
        <w:t>б) дополнительный инструктаж;</w:t>
      </w:r>
    </w:p>
    <w:p w:rsidR="00C043E6" w:rsidRDefault="00C043E6">
      <w:pPr>
        <w:pStyle w:val="ConsPlusNormal"/>
        <w:spacing w:before="220"/>
        <w:ind w:firstLine="540"/>
        <w:jc w:val="both"/>
      </w:pPr>
      <w:r>
        <w:t xml:space="preserve">в) целевой инструктаж (получение работниками организаций базовых знаний, необходимых для соблюдения ими </w:t>
      </w:r>
      <w:hyperlink r:id="rId11">
        <w:r>
          <w:rPr>
            <w:color w:val="0000FF"/>
          </w:rPr>
          <w:t>законодательства</w:t>
        </w:r>
      </w:hyperlink>
      <w:r>
        <w:t xml:space="preserve"> Российской Федерации о противодействии легализации (отмыванию) доходов, полученных преступным путем, и финансированию терроризма, а также формирования и совершенствования системы внутреннего контроля организаций, программ ее </w:t>
      </w:r>
      <w:r>
        <w:lastRenderedPageBreak/>
        <w:t>осуществления и иных организационно-распорядительных документов, принятых в этих целях);</w:t>
      </w:r>
    </w:p>
    <w:p w:rsidR="00C043E6" w:rsidRDefault="00C043E6">
      <w:pPr>
        <w:pStyle w:val="ConsPlusNormal"/>
        <w:spacing w:before="220"/>
        <w:ind w:firstLine="540"/>
        <w:jc w:val="both"/>
      </w:pPr>
      <w:r>
        <w:t>г) повышение уровня знаний в сфере противодействия легализации (отмыванию) доходов, полученных преступным путем, и финансированию терроризма (далее - повышение уровня знаний).</w:t>
      </w:r>
    </w:p>
    <w:p w:rsidR="00C043E6" w:rsidRDefault="00C043E6">
      <w:pPr>
        <w:pStyle w:val="ConsPlusNormal"/>
        <w:spacing w:before="220"/>
        <w:ind w:firstLine="540"/>
        <w:jc w:val="both"/>
      </w:pPr>
      <w:r>
        <w:t xml:space="preserve">7. Вводный инструктаж в организации проводится специальным должностным лицом при приеме на работу на должности либо для выполнения функций, указанные (указанных) в </w:t>
      </w:r>
      <w:hyperlink w:anchor="P49">
        <w:r>
          <w:rPr>
            <w:color w:val="0000FF"/>
          </w:rPr>
          <w:t>пунктах 3</w:t>
        </w:r>
      </w:hyperlink>
      <w:r>
        <w:t xml:space="preserve">, </w:t>
      </w:r>
      <w:hyperlink w:anchor="P58">
        <w:r>
          <w:rPr>
            <w:color w:val="0000FF"/>
          </w:rPr>
          <w:t>4</w:t>
        </w:r>
      </w:hyperlink>
      <w:r>
        <w:t xml:space="preserve"> настоящего Положения, и при переводе (временном переводе) на должности либо для выполнения функций, указанные (указанных) в </w:t>
      </w:r>
      <w:hyperlink w:anchor="P49">
        <w:r>
          <w:rPr>
            <w:color w:val="0000FF"/>
          </w:rPr>
          <w:t>пунктах 3</w:t>
        </w:r>
      </w:hyperlink>
      <w:r>
        <w:t xml:space="preserve">, </w:t>
      </w:r>
      <w:hyperlink w:anchor="P58">
        <w:r>
          <w:rPr>
            <w:color w:val="0000FF"/>
          </w:rPr>
          <w:t>4</w:t>
        </w:r>
      </w:hyperlink>
      <w:r>
        <w:t xml:space="preserve"> настоящего Положения.</w:t>
      </w:r>
    </w:p>
    <w:p w:rsidR="00C043E6" w:rsidRDefault="00C043E6">
      <w:pPr>
        <w:pStyle w:val="ConsPlusNormal"/>
        <w:spacing w:before="220"/>
        <w:ind w:firstLine="540"/>
        <w:jc w:val="both"/>
      </w:pPr>
      <w:r>
        <w:t>8. Дополнительный инструктаж проводится специальным должностным лицом не реже одного раза в год либо в следующих случаях:</w:t>
      </w:r>
    </w:p>
    <w:p w:rsidR="00C043E6" w:rsidRDefault="00C043E6">
      <w:pPr>
        <w:pStyle w:val="ConsPlusNormal"/>
        <w:spacing w:before="220"/>
        <w:ind w:firstLine="540"/>
        <w:jc w:val="both"/>
      </w:pPr>
      <w:r>
        <w:t>при изменении действующих и вступлении в силу новых нормативных правовых актов Российской Федерации в области противодействия легализации (отмыванию) доходов, полученных преступным путем, и финансированию терроризма;</w:t>
      </w:r>
    </w:p>
    <w:p w:rsidR="00C043E6" w:rsidRDefault="00C043E6">
      <w:pPr>
        <w:pStyle w:val="ConsPlusNormal"/>
        <w:spacing w:before="220"/>
        <w:ind w:firstLine="540"/>
        <w:jc w:val="both"/>
      </w:pPr>
      <w:r>
        <w:t>при утверждении организацией новых или изменении действующих правил внутреннего контроля в целях противодействия легализации (отмыванию) доходов, полученных преступным путем, и финансированию терроризма и программ его осуществления;</w:t>
      </w:r>
    </w:p>
    <w:p w:rsidR="00C043E6" w:rsidRDefault="00C043E6">
      <w:pPr>
        <w:pStyle w:val="ConsPlusNormal"/>
        <w:spacing w:before="220"/>
        <w:ind w:firstLine="540"/>
        <w:jc w:val="both"/>
      </w:pPr>
      <w:r>
        <w:t xml:space="preserve">при переводе сотрудника организации на другую постоянную работу (временную работу) в рамках организации в случае, когда имеющихся у него знаний в области противодействия легализации (отмыванию) доходов, полученных преступным путем, и финансированию терроризма недостаточно для соблюдения </w:t>
      </w:r>
      <w:hyperlink r:id="rId12">
        <w:r>
          <w:rPr>
            <w:color w:val="0000FF"/>
          </w:rPr>
          <w:t>законодательства</w:t>
        </w:r>
      </w:hyperlink>
      <w:r>
        <w:t xml:space="preserve"> Российской Федерации о противодействии легализации (отмыванию) доходов, полученных преступным путем, и финансированию терроризма;</w:t>
      </w:r>
    </w:p>
    <w:p w:rsidR="00C043E6" w:rsidRDefault="00C043E6">
      <w:pPr>
        <w:pStyle w:val="ConsPlusNormal"/>
        <w:spacing w:before="220"/>
        <w:ind w:firstLine="540"/>
        <w:jc w:val="both"/>
      </w:pPr>
      <w:r>
        <w:t xml:space="preserve">при поручении сотруднику организации работы, выполняемой сотрудниками организации, указанными в </w:t>
      </w:r>
      <w:hyperlink w:anchor="P49">
        <w:r>
          <w:rPr>
            <w:color w:val="0000FF"/>
          </w:rPr>
          <w:t>пунктах 3</w:t>
        </w:r>
      </w:hyperlink>
      <w:r>
        <w:t xml:space="preserve">, </w:t>
      </w:r>
      <w:hyperlink w:anchor="P58">
        <w:r>
          <w:rPr>
            <w:color w:val="0000FF"/>
          </w:rPr>
          <w:t>4</w:t>
        </w:r>
      </w:hyperlink>
      <w:r>
        <w:t xml:space="preserve"> настоящего Положения, но не обусловленной заключенным с ним трудовым договором, когда выполнение такой работы не влечет изменения условий заключенного с сотрудником трудового договора.</w:t>
      </w:r>
    </w:p>
    <w:p w:rsidR="00C043E6" w:rsidRDefault="00C043E6">
      <w:pPr>
        <w:pStyle w:val="ConsPlusNormal"/>
        <w:spacing w:before="220"/>
        <w:ind w:firstLine="540"/>
        <w:jc w:val="both"/>
      </w:pPr>
      <w:bookmarkStart w:id="12" w:name="P102"/>
      <w:bookmarkEnd w:id="12"/>
      <w:r>
        <w:t>9. Вводный и дополнительный инструктаж проводятся в соответствии с программой подготовки и обучения сотрудников организации в сфере противодействия легализации (отмыванию) доходов, полученных преступным путем, и финансированию терроризма, разработанной организацией с учетом настоящего Положения.</w:t>
      </w:r>
    </w:p>
    <w:p w:rsidR="00C043E6" w:rsidRDefault="00C043E6">
      <w:pPr>
        <w:pStyle w:val="ConsPlusNormal"/>
        <w:spacing w:before="220"/>
        <w:ind w:firstLine="540"/>
        <w:jc w:val="both"/>
      </w:pPr>
      <w:r>
        <w:t xml:space="preserve">Вводный и дополнительный инструктаж для перечисленных в </w:t>
      </w:r>
      <w:hyperlink w:anchor="P77">
        <w:r>
          <w:rPr>
            <w:color w:val="0000FF"/>
          </w:rPr>
          <w:t>пункте 5</w:t>
        </w:r>
      </w:hyperlink>
      <w:r>
        <w:t xml:space="preserve"> настоящего Положения сотрудников организаций, осуществляющих профессиональную деятельность на рынке ценных бумаг, являющихся кредитными организациями, осуществляется в соответствии с </w:t>
      </w:r>
      <w:hyperlink r:id="rId13">
        <w:r>
          <w:rPr>
            <w:color w:val="0000FF"/>
          </w:rPr>
          <w:t>требованиями</w:t>
        </w:r>
      </w:hyperlink>
      <w:r>
        <w:t xml:space="preserve"> к подготовке и обучению кадров, установленными Банком России по согласованию с Федеральной службой по финансовому мониторингу.</w:t>
      </w:r>
    </w:p>
    <w:p w:rsidR="00C043E6" w:rsidRDefault="00C043E6">
      <w:pPr>
        <w:pStyle w:val="ConsPlusNormal"/>
        <w:spacing w:before="220"/>
        <w:ind w:firstLine="540"/>
        <w:jc w:val="both"/>
      </w:pPr>
      <w:bookmarkStart w:id="13" w:name="P104"/>
      <w:bookmarkEnd w:id="13"/>
      <w:r>
        <w:t>10. Обучение в форме целевого инструктажа лицо, планирующее осуществлять функции специального должностного лица, проходит однократно до начала осуществления таких функций.</w:t>
      </w:r>
    </w:p>
    <w:p w:rsidR="00C043E6" w:rsidRDefault="00C043E6">
      <w:pPr>
        <w:pStyle w:val="ConsPlusNormal"/>
        <w:spacing w:before="220"/>
        <w:ind w:firstLine="540"/>
        <w:jc w:val="both"/>
      </w:pPr>
      <w:r>
        <w:t>Однократное обучение в форме целевого инструктажа также должны пройти:</w:t>
      </w:r>
    </w:p>
    <w:p w:rsidR="00C043E6" w:rsidRDefault="00C043E6">
      <w:pPr>
        <w:pStyle w:val="ConsPlusNormal"/>
        <w:spacing w:before="220"/>
        <w:ind w:firstLine="540"/>
        <w:jc w:val="both"/>
      </w:pPr>
      <w:bookmarkStart w:id="14" w:name="P106"/>
      <w:bookmarkEnd w:id="14"/>
      <w:r>
        <w:t xml:space="preserve">а) из числа сотрудников, указанных в </w:t>
      </w:r>
      <w:hyperlink w:anchor="P49">
        <w:r>
          <w:rPr>
            <w:color w:val="0000FF"/>
          </w:rPr>
          <w:t>пункте 3</w:t>
        </w:r>
      </w:hyperlink>
      <w:r>
        <w:t xml:space="preserve"> настоящего Положения: руководитель организации (филиала), главный бухгалтер (бухгалтер) организации (филиала) (при наличии должности в штате организации) либо сотрудник, осуществляющий в организации функции по ведению бухгалтерского учета, руководитель юридического подразделения либо юрист организации (при наличии должности в штате организации);</w:t>
      </w:r>
    </w:p>
    <w:p w:rsidR="00C043E6" w:rsidRDefault="00C043E6">
      <w:pPr>
        <w:pStyle w:val="ConsPlusNormal"/>
        <w:spacing w:before="220"/>
        <w:ind w:firstLine="540"/>
        <w:jc w:val="both"/>
      </w:pPr>
      <w:bookmarkStart w:id="15" w:name="P107"/>
      <w:bookmarkEnd w:id="15"/>
      <w:r>
        <w:lastRenderedPageBreak/>
        <w:t xml:space="preserve">б) сотрудники, указанные в </w:t>
      </w:r>
      <w:hyperlink w:anchor="P59">
        <w:r>
          <w:rPr>
            <w:color w:val="0000FF"/>
          </w:rPr>
          <w:t>подпунктах "а"</w:t>
        </w:r>
      </w:hyperlink>
      <w:r>
        <w:t xml:space="preserve"> - </w:t>
      </w:r>
      <w:hyperlink w:anchor="P64">
        <w:r>
          <w:rPr>
            <w:color w:val="0000FF"/>
          </w:rPr>
          <w:t>"е" пункта 4</w:t>
        </w:r>
      </w:hyperlink>
      <w:r>
        <w:t xml:space="preserve"> настоящего Положения;</w:t>
      </w:r>
    </w:p>
    <w:p w:rsidR="00C043E6" w:rsidRDefault="00C043E6">
      <w:pPr>
        <w:pStyle w:val="ConsPlusNormal"/>
        <w:spacing w:before="220"/>
        <w:ind w:firstLine="540"/>
        <w:jc w:val="both"/>
      </w:pPr>
      <w:bookmarkStart w:id="16" w:name="P108"/>
      <w:bookmarkEnd w:id="16"/>
      <w:r>
        <w:t xml:space="preserve">в) сотрудники, указанные в </w:t>
      </w:r>
      <w:hyperlink w:anchor="P78">
        <w:r>
          <w:rPr>
            <w:color w:val="0000FF"/>
          </w:rPr>
          <w:t>подпунктах "а"</w:t>
        </w:r>
      </w:hyperlink>
      <w:r>
        <w:t xml:space="preserve"> - </w:t>
      </w:r>
      <w:hyperlink w:anchor="P80">
        <w:r>
          <w:rPr>
            <w:color w:val="0000FF"/>
          </w:rPr>
          <w:t>"в" пункта 5</w:t>
        </w:r>
      </w:hyperlink>
      <w:r>
        <w:t xml:space="preserve"> настоящего Положения.</w:t>
      </w:r>
    </w:p>
    <w:p w:rsidR="00C043E6" w:rsidRDefault="00C043E6">
      <w:pPr>
        <w:pStyle w:val="ConsPlusNormal"/>
        <w:spacing w:before="220"/>
        <w:ind w:firstLine="540"/>
        <w:jc w:val="both"/>
      </w:pPr>
      <w:r>
        <w:t xml:space="preserve">Лица, указанные в </w:t>
      </w:r>
      <w:hyperlink w:anchor="P106">
        <w:r>
          <w:rPr>
            <w:color w:val="0000FF"/>
          </w:rPr>
          <w:t>подпунктах "а"</w:t>
        </w:r>
      </w:hyperlink>
      <w:r>
        <w:t xml:space="preserve">, </w:t>
      </w:r>
      <w:hyperlink w:anchor="P107">
        <w:r>
          <w:rPr>
            <w:color w:val="0000FF"/>
          </w:rPr>
          <w:t>"б"</w:t>
        </w:r>
      </w:hyperlink>
      <w:r>
        <w:t xml:space="preserve"> и </w:t>
      </w:r>
      <w:hyperlink w:anchor="P108">
        <w:r>
          <w:rPr>
            <w:color w:val="0000FF"/>
          </w:rPr>
          <w:t>"в"</w:t>
        </w:r>
      </w:hyperlink>
      <w:r>
        <w:t xml:space="preserve"> настоящего пункта, назначаемые на соответствующие должности после вступления в силу настоящего Положения, должны пройти однократное обучение в форме целевого инструктажа в течение года с даты возложения соответствующих должностных обязанностей.</w:t>
      </w:r>
    </w:p>
    <w:p w:rsidR="00C043E6" w:rsidRDefault="00C043E6">
      <w:pPr>
        <w:pStyle w:val="ConsPlusNormal"/>
        <w:spacing w:before="220"/>
        <w:ind w:firstLine="540"/>
        <w:jc w:val="both"/>
      </w:pPr>
      <w:r>
        <w:t xml:space="preserve">Лица, занимающие на момент вступления в силу настоящего Положения должности, указанные в </w:t>
      </w:r>
      <w:hyperlink w:anchor="P106">
        <w:r>
          <w:rPr>
            <w:color w:val="0000FF"/>
          </w:rPr>
          <w:t>подпунктах "а"</w:t>
        </w:r>
      </w:hyperlink>
      <w:r>
        <w:t xml:space="preserve">, </w:t>
      </w:r>
      <w:hyperlink w:anchor="P107">
        <w:r>
          <w:rPr>
            <w:color w:val="0000FF"/>
          </w:rPr>
          <w:t>"б"</w:t>
        </w:r>
      </w:hyperlink>
      <w:r>
        <w:t xml:space="preserve"> и </w:t>
      </w:r>
      <w:hyperlink w:anchor="P108">
        <w:r>
          <w:rPr>
            <w:color w:val="0000FF"/>
          </w:rPr>
          <w:t>"в"</w:t>
        </w:r>
      </w:hyperlink>
      <w:r>
        <w:t xml:space="preserve"> настоящего пункта, должны пройти однократное обучение в форме целевого инструктажа в течение года с даты вступления в силу настоящего Положения.</w:t>
      </w:r>
    </w:p>
    <w:p w:rsidR="00C043E6" w:rsidRDefault="00C043E6">
      <w:pPr>
        <w:pStyle w:val="ConsPlusNormal"/>
        <w:spacing w:before="220"/>
        <w:ind w:firstLine="540"/>
        <w:jc w:val="both"/>
      </w:pPr>
      <w:r>
        <w:t xml:space="preserve">Лицам, прошедшим к моменту вступления в силу настоящего Положения обучение в форме целевого инструктажа в соответствии с </w:t>
      </w:r>
      <w:hyperlink r:id="rId14">
        <w:r>
          <w:rPr>
            <w:color w:val="0000FF"/>
          </w:rPr>
          <w:t>Приказом</w:t>
        </w:r>
      </w:hyperlink>
      <w:r>
        <w:t xml:space="preserve"> Федеральной службы по финансовому мониторингу от 1 ноября 2008 года N 256 "Об утверждении положения о требованиях к подготовке и обучению кадров организаций, осуществляющих операции с денежными средствами или иным имуществом, в целях противодействия легализации (отмыванию) доходов, полученных преступным путем, и финансированию терроризма", повторное прохождение целевого инструктажа не требуется.</w:t>
      </w:r>
    </w:p>
    <w:p w:rsidR="00C043E6" w:rsidRDefault="00C043E6">
      <w:pPr>
        <w:pStyle w:val="ConsPlusNormal"/>
        <w:spacing w:before="220"/>
        <w:ind w:firstLine="540"/>
        <w:jc w:val="both"/>
      </w:pPr>
      <w:bookmarkStart w:id="17" w:name="P112"/>
      <w:bookmarkEnd w:id="17"/>
      <w:r>
        <w:t>11. Для сотрудников организаций, осуществляющих деятельность на финансовом рынке, целевой инструктаж осуществляется организациями, аккредитованными Федеральной службой по финансовым рынкам на осуществление аттестации специалистов финансового рынка.</w:t>
      </w:r>
    </w:p>
    <w:p w:rsidR="00C043E6" w:rsidRDefault="00C043E6">
      <w:pPr>
        <w:pStyle w:val="ConsPlusNormal"/>
        <w:spacing w:before="220"/>
        <w:ind w:firstLine="540"/>
        <w:jc w:val="both"/>
      </w:pPr>
      <w:r>
        <w:t xml:space="preserve">Для сотрудников организаций, осуществляющих профессиональную деятельность на рынке ценных бумаг, являющихся кредитными организациями, перечисленных в </w:t>
      </w:r>
      <w:hyperlink w:anchor="P78">
        <w:r>
          <w:rPr>
            <w:color w:val="0000FF"/>
          </w:rPr>
          <w:t>подпунктах "а"</w:t>
        </w:r>
      </w:hyperlink>
      <w:r>
        <w:t xml:space="preserve"> - </w:t>
      </w:r>
      <w:hyperlink w:anchor="P86">
        <w:r>
          <w:rPr>
            <w:color w:val="0000FF"/>
          </w:rPr>
          <w:t>"г" пункта 5</w:t>
        </w:r>
      </w:hyperlink>
      <w:r>
        <w:t xml:space="preserve"> настоящего Положения, целевой инструктаж в соответствии с настоящим Положением может осуществляться иными организациями, которые осуществляют подготовку и обучение кадров в соответствии с </w:t>
      </w:r>
      <w:hyperlink r:id="rId15">
        <w:r>
          <w:rPr>
            <w:color w:val="0000FF"/>
          </w:rPr>
          <w:t>требованиями</w:t>
        </w:r>
      </w:hyperlink>
      <w:r>
        <w:t xml:space="preserve"> к подготовке и обучению кадров, установленными Банком России по согласованию с Федеральной службой по финансовому мониторингу, при условии включения в программу обучения вопросов, связанных с особенностями противодействия легализации (отмыванию) доходов, полученных преступным путем, и финансированию терроризма на финансовом рынке, определяемых Федеральной службой по финансовым рынкам.</w:t>
      </w:r>
    </w:p>
    <w:p w:rsidR="00C043E6" w:rsidRDefault="00C043E6">
      <w:pPr>
        <w:pStyle w:val="ConsPlusNormal"/>
        <w:spacing w:before="220"/>
        <w:ind w:firstLine="540"/>
        <w:jc w:val="both"/>
      </w:pPr>
      <w:r>
        <w:t>Для сотрудников иных организаций целевой инструктаж осуществляется организациями, учрежденными Федеральной службой по финансовому мониторингу, и другими организациями по программам, устанавливаемым Федеральной службой по финансовому мониторингу.</w:t>
      </w:r>
    </w:p>
    <w:p w:rsidR="00C043E6" w:rsidRDefault="00C043E6">
      <w:pPr>
        <w:pStyle w:val="ConsPlusNormal"/>
        <w:spacing w:before="220"/>
        <w:ind w:firstLine="540"/>
        <w:jc w:val="both"/>
      </w:pPr>
      <w:r>
        <w:t>Прохождение соответствующим должностным лицом организации целевого инструктажа должно подтверждаться документом, выдаваемым организацией, проводящей целевой инструктаж.</w:t>
      </w:r>
    </w:p>
    <w:p w:rsidR="00C043E6" w:rsidRDefault="00C043E6">
      <w:pPr>
        <w:pStyle w:val="ConsPlusNormal"/>
        <w:spacing w:before="220"/>
        <w:ind w:firstLine="540"/>
        <w:jc w:val="both"/>
      </w:pPr>
      <w:bookmarkStart w:id="18" w:name="P116"/>
      <w:bookmarkEnd w:id="18"/>
      <w:r>
        <w:t>12. Повышение уровня знаний осуществляется в форме участия в конференциях, семинарах и иных обучающих мероприятиях.</w:t>
      </w:r>
    </w:p>
    <w:p w:rsidR="00C043E6" w:rsidRDefault="00C043E6">
      <w:pPr>
        <w:pStyle w:val="ConsPlusNormal"/>
        <w:spacing w:before="220"/>
        <w:ind w:firstLine="540"/>
        <w:jc w:val="both"/>
      </w:pPr>
      <w:r>
        <w:t xml:space="preserve">Повышение уровня знаний сотрудники организаций проходят соответственно в тех организациях, в которых согласно </w:t>
      </w:r>
      <w:hyperlink w:anchor="P112">
        <w:r>
          <w:rPr>
            <w:color w:val="0000FF"/>
          </w:rPr>
          <w:t>пункту 11</w:t>
        </w:r>
      </w:hyperlink>
      <w:r>
        <w:t xml:space="preserve"> настоящего Положения предусмотрено прохождение целевого инструктажа, по программам обучения, разрабатываемым такими организациями самостоятельно.</w:t>
      </w:r>
    </w:p>
    <w:p w:rsidR="00C043E6" w:rsidRDefault="00C043E6">
      <w:pPr>
        <w:pStyle w:val="ConsPlusNormal"/>
        <w:spacing w:before="220"/>
        <w:ind w:firstLine="540"/>
        <w:jc w:val="both"/>
      </w:pPr>
      <w:r>
        <w:t xml:space="preserve">Повышение уровня знаний не реже одного раза в три года проходят специальное должностное лицо организации (филиала) (за исключением организаций, осуществляющих деятельность на финансовом рынке), а также сотрудники организаций, обозначенные в </w:t>
      </w:r>
      <w:hyperlink w:anchor="P106">
        <w:r>
          <w:rPr>
            <w:color w:val="0000FF"/>
          </w:rPr>
          <w:t>подпунктах "а"</w:t>
        </w:r>
      </w:hyperlink>
      <w:r>
        <w:t xml:space="preserve">, </w:t>
      </w:r>
      <w:hyperlink w:anchor="P107">
        <w:r>
          <w:rPr>
            <w:color w:val="0000FF"/>
          </w:rPr>
          <w:t>"б"</w:t>
        </w:r>
      </w:hyperlink>
      <w:r>
        <w:t xml:space="preserve"> и </w:t>
      </w:r>
      <w:hyperlink w:anchor="P108">
        <w:r>
          <w:rPr>
            <w:color w:val="0000FF"/>
          </w:rPr>
          <w:t>"в" пункта 10</w:t>
        </w:r>
      </w:hyperlink>
      <w:r>
        <w:t xml:space="preserve"> настоящего Положения, не реже одного раза в год - специальное должностное лицо организации, осуществляющей деятельность на финансовом рынке (ее </w:t>
      </w:r>
      <w:r>
        <w:lastRenderedPageBreak/>
        <w:t>филиала), в том числе специальное должностное лицо профессионального участника рынка ценных бумаг, являющегося кредитной организацией.</w:t>
      </w:r>
    </w:p>
    <w:p w:rsidR="00C043E6" w:rsidRDefault="00C043E6">
      <w:pPr>
        <w:pStyle w:val="ConsPlusNormal"/>
        <w:jc w:val="both"/>
      </w:pPr>
      <w:r>
        <w:t xml:space="preserve">(в ред. </w:t>
      </w:r>
      <w:hyperlink r:id="rId16">
        <w:r>
          <w:rPr>
            <w:color w:val="0000FF"/>
          </w:rPr>
          <w:t>Приказа</w:t>
        </w:r>
      </w:hyperlink>
      <w:r>
        <w:t xml:space="preserve"> </w:t>
      </w:r>
      <w:proofErr w:type="spellStart"/>
      <w:r>
        <w:t>Росфинмониторинга</w:t>
      </w:r>
      <w:proofErr w:type="spellEnd"/>
      <w:r>
        <w:t xml:space="preserve"> от 01.11.2010 N 293)</w:t>
      </w:r>
    </w:p>
    <w:p w:rsidR="00C043E6" w:rsidRDefault="00C043E6">
      <w:pPr>
        <w:pStyle w:val="ConsPlusNormal"/>
        <w:spacing w:before="220"/>
        <w:ind w:firstLine="540"/>
        <w:jc w:val="both"/>
      </w:pPr>
      <w:r>
        <w:t>Прохождение соответствующим должностным лицом организации повышения уровня знаний должно подтверждаться документом, выдаваемым организацией, проводящей такое обучение, либо документом, подтверждающем участие соответствующего должностного лица в обучающем мероприятии.</w:t>
      </w:r>
    </w:p>
    <w:p w:rsidR="00C043E6" w:rsidRDefault="00C043E6">
      <w:pPr>
        <w:pStyle w:val="ConsPlusNormal"/>
        <w:spacing w:before="220"/>
        <w:ind w:firstLine="540"/>
        <w:jc w:val="both"/>
      </w:pPr>
      <w:bookmarkStart w:id="19" w:name="P121"/>
      <w:bookmarkEnd w:id="19"/>
      <w:r>
        <w:t xml:space="preserve">13. Иные сотрудники организации (филиала), помимо поименованных в </w:t>
      </w:r>
      <w:hyperlink w:anchor="P106">
        <w:r>
          <w:rPr>
            <w:color w:val="0000FF"/>
          </w:rPr>
          <w:t>подпунктах "а"</w:t>
        </w:r>
      </w:hyperlink>
      <w:r>
        <w:t xml:space="preserve"> - </w:t>
      </w:r>
      <w:hyperlink w:anchor="P108">
        <w:r>
          <w:rPr>
            <w:color w:val="0000FF"/>
          </w:rPr>
          <w:t>"в" пункта 10</w:t>
        </w:r>
      </w:hyperlink>
      <w:r>
        <w:t xml:space="preserve"> настоящего Положения и специального должностного лица, включенные в перечень, предусмотренный </w:t>
      </w:r>
      <w:hyperlink w:anchor="P48">
        <w:r>
          <w:rPr>
            <w:color w:val="0000FF"/>
          </w:rPr>
          <w:t>пунктом 2</w:t>
        </w:r>
      </w:hyperlink>
      <w:r>
        <w:t xml:space="preserve"> настоящего Положения, а также иные сотрудники структурного подразделения организации, осуществляющей профессиональную деятельность на рынке ценных бумаг, являющейся кредитной организацией (</w:t>
      </w:r>
      <w:hyperlink w:anchor="P87">
        <w:r>
          <w:rPr>
            <w:color w:val="0000FF"/>
          </w:rPr>
          <w:t>подпункт "д" пункта 5</w:t>
        </w:r>
      </w:hyperlink>
      <w:r>
        <w:t xml:space="preserve"> настоящего Положения), проходят целевой инструктаж и повышение уровня знаний по усмотрению руководителя организации в порядке, предусмотренном </w:t>
      </w:r>
      <w:hyperlink w:anchor="P112">
        <w:r>
          <w:rPr>
            <w:color w:val="0000FF"/>
          </w:rPr>
          <w:t>пунктами 11</w:t>
        </w:r>
      </w:hyperlink>
      <w:r>
        <w:t xml:space="preserve"> и </w:t>
      </w:r>
      <w:hyperlink w:anchor="P116">
        <w:r>
          <w:rPr>
            <w:color w:val="0000FF"/>
          </w:rPr>
          <w:t>12</w:t>
        </w:r>
      </w:hyperlink>
      <w:r>
        <w:t xml:space="preserve"> настоящего Положения.</w:t>
      </w:r>
    </w:p>
    <w:p w:rsidR="00C043E6" w:rsidRDefault="00C043E6">
      <w:pPr>
        <w:pStyle w:val="ConsPlusNormal"/>
        <w:ind w:firstLine="540"/>
        <w:jc w:val="both"/>
      </w:pPr>
    </w:p>
    <w:p w:rsidR="00C043E6" w:rsidRDefault="00C043E6">
      <w:pPr>
        <w:pStyle w:val="ConsPlusNormal"/>
        <w:jc w:val="center"/>
        <w:outlineLvl w:val="1"/>
      </w:pPr>
      <w:r>
        <w:t>III. Программа подготовки и обучения сотрудников</w:t>
      </w:r>
    </w:p>
    <w:p w:rsidR="00C043E6" w:rsidRDefault="00C043E6">
      <w:pPr>
        <w:pStyle w:val="ConsPlusNormal"/>
        <w:jc w:val="center"/>
      </w:pPr>
      <w:r>
        <w:t>организации в сфере противодействия легализации (отмыванию)</w:t>
      </w:r>
    </w:p>
    <w:p w:rsidR="00C043E6" w:rsidRDefault="00C043E6">
      <w:pPr>
        <w:pStyle w:val="ConsPlusNormal"/>
        <w:jc w:val="center"/>
      </w:pPr>
      <w:r>
        <w:t>доходов, полученных преступным путем,</w:t>
      </w:r>
    </w:p>
    <w:p w:rsidR="00C043E6" w:rsidRDefault="00C043E6">
      <w:pPr>
        <w:pStyle w:val="ConsPlusNormal"/>
        <w:jc w:val="center"/>
      </w:pPr>
      <w:r>
        <w:t>и финансированию терроризма</w:t>
      </w:r>
    </w:p>
    <w:p w:rsidR="00C043E6" w:rsidRDefault="00C043E6">
      <w:pPr>
        <w:pStyle w:val="ConsPlusNormal"/>
        <w:jc w:val="center"/>
      </w:pPr>
    </w:p>
    <w:p w:rsidR="00C043E6" w:rsidRDefault="00C043E6">
      <w:pPr>
        <w:pStyle w:val="ConsPlusNormal"/>
        <w:ind w:firstLine="540"/>
        <w:jc w:val="both"/>
      </w:pPr>
      <w:r>
        <w:t xml:space="preserve">14. Организация разрабатывает программу подготовки и обучения сотрудников организации в сфере противодействия легализации (отмыванию) доходов, полученных преступным путем, и финансированию терроризма (далее - Программа обучения) с учетом требований </w:t>
      </w:r>
      <w:hyperlink r:id="rId17">
        <w:r>
          <w:rPr>
            <w:color w:val="0000FF"/>
          </w:rPr>
          <w:t>законодательства</w:t>
        </w:r>
      </w:hyperlink>
      <w:r>
        <w:t xml:space="preserve"> Российской Федерации о противодействии легализации (отмыванию) доходов, полученных преступным путем, и финансированию терроризма, а также особенностей деятельности организации и ее клиентов.</w:t>
      </w:r>
    </w:p>
    <w:p w:rsidR="00C043E6" w:rsidRDefault="00C043E6">
      <w:pPr>
        <w:pStyle w:val="ConsPlusNormal"/>
        <w:spacing w:before="220"/>
        <w:ind w:firstLine="540"/>
        <w:jc w:val="both"/>
      </w:pPr>
      <w:r>
        <w:t xml:space="preserve">15. Целью обучения является получение сотрудниками организации знаний в области противодействия легализации (отмыванию) доходов, полученных преступным путем, и финансированию терроризма, необходимых для соблюдения ими </w:t>
      </w:r>
      <w:hyperlink r:id="rId18">
        <w:r>
          <w:rPr>
            <w:color w:val="0000FF"/>
          </w:rPr>
          <w:t>законодательства</w:t>
        </w:r>
      </w:hyperlink>
      <w:r>
        <w:t xml:space="preserve"> Российской Федерации о противодействии легализации (отмыванию) доходов, полученных преступным путем, и финансированию терроризма, а также правил внутреннего контроля организации, программ его осуществления и иных организационно-распорядительных документов организации, принятых в целях организации внутреннего контроля.</w:t>
      </w:r>
    </w:p>
    <w:p w:rsidR="00C043E6" w:rsidRDefault="00C043E6">
      <w:pPr>
        <w:pStyle w:val="ConsPlusNormal"/>
        <w:spacing w:before="220"/>
        <w:ind w:firstLine="540"/>
        <w:jc w:val="both"/>
      </w:pPr>
      <w:r>
        <w:t>16. Программа обучения должна предусматривать:</w:t>
      </w:r>
    </w:p>
    <w:p w:rsidR="00C043E6" w:rsidRDefault="00C043E6">
      <w:pPr>
        <w:pStyle w:val="ConsPlusNormal"/>
        <w:spacing w:before="220"/>
        <w:ind w:firstLine="540"/>
        <w:jc w:val="both"/>
      </w:pPr>
      <w:r>
        <w:t>а) изучение нормативных правовых актов Российской Федерации в области противодействия легализации (отмыванию) доходов, полученных преступным путем, и финансированию терроризма;</w:t>
      </w:r>
    </w:p>
    <w:p w:rsidR="00C043E6" w:rsidRDefault="00C043E6">
      <w:pPr>
        <w:pStyle w:val="ConsPlusNormal"/>
        <w:spacing w:before="220"/>
        <w:ind w:firstLine="540"/>
        <w:jc w:val="both"/>
      </w:pPr>
      <w:r>
        <w:t>б) изучение правил и программ осуществления внутреннего контроля в организации при исполнении сотрудником должностных обязанностей, а также мер ответственности, которые могут быть применены к сотруднику организации за неисполнение требований нормативных правовых актов Российской Федерации в области противодействия легализации (отмыванию) доходов, полученных преступным путем, и финансированию терроризма и иных организационно-распорядительных документов организации, принятых в целях организации и осуществления внутреннего контроля;</w:t>
      </w:r>
    </w:p>
    <w:p w:rsidR="00C043E6" w:rsidRDefault="00C043E6">
      <w:pPr>
        <w:pStyle w:val="ConsPlusNormal"/>
        <w:spacing w:before="220"/>
        <w:ind w:firstLine="540"/>
        <w:jc w:val="both"/>
      </w:pPr>
      <w:r>
        <w:t>в) изучение типологий, характерных схем и способов отмывания преступных доходов и финансирования терроризма, а также критериев выявления и признаков необычных сделок.</w:t>
      </w:r>
    </w:p>
    <w:p w:rsidR="00C043E6" w:rsidRDefault="00C043E6">
      <w:pPr>
        <w:pStyle w:val="ConsPlusNormal"/>
        <w:ind w:firstLine="540"/>
        <w:jc w:val="both"/>
      </w:pPr>
    </w:p>
    <w:p w:rsidR="00C043E6" w:rsidRDefault="00C043E6">
      <w:pPr>
        <w:pStyle w:val="ConsPlusNormal"/>
        <w:jc w:val="center"/>
        <w:outlineLvl w:val="1"/>
      </w:pPr>
      <w:r>
        <w:t>IV. Учет прохождения сотрудниками организации обучения</w:t>
      </w:r>
    </w:p>
    <w:p w:rsidR="00C043E6" w:rsidRDefault="00C043E6">
      <w:pPr>
        <w:pStyle w:val="ConsPlusNormal"/>
        <w:jc w:val="center"/>
      </w:pPr>
    </w:p>
    <w:p w:rsidR="00C043E6" w:rsidRDefault="00C043E6">
      <w:pPr>
        <w:pStyle w:val="ConsPlusNormal"/>
        <w:ind w:firstLine="540"/>
        <w:jc w:val="both"/>
      </w:pPr>
      <w:r>
        <w:t>17. Организация ведет учет прохождения ее сотрудниками обучения.</w:t>
      </w:r>
    </w:p>
    <w:p w:rsidR="00C043E6" w:rsidRDefault="00C043E6">
      <w:pPr>
        <w:pStyle w:val="ConsPlusNormal"/>
        <w:spacing w:before="220"/>
        <w:ind w:firstLine="540"/>
        <w:jc w:val="both"/>
      </w:pPr>
      <w:r>
        <w:t>18. Порядок учета прохождения сотрудниками организации обучения устанавливается руководителем организации.</w:t>
      </w:r>
    </w:p>
    <w:p w:rsidR="00C043E6" w:rsidRDefault="00C043E6">
      <w:pPr>
        <w:pStyle w:val="ConsPlusNormal"/>
        <w:spacing w:before="220"/>
        <w:ind w:firstLine="540"/>
        <w:jc w:val="both"/>
      </w:pPr>
      <w:r>
        <w:t>19. Факт проведения с сотрудником организации инструктажа (за исключением целевого инструктажа) и ознакомления с нормативными правовыми и иными актами Российской Федерации в области противодействия легализации (отмыванию) доходов, полученных преступным путем, и финансированию терроризма и внутренними документами организации, принятыми в целях организации внутреннего контроля, должен быть подтвержден его собственноручной подписью в документе, форму и содержание которого организация устанавливает самостоятельно.</w:t>
      </w:r>
    </w:p>
    <w:p w:rsidR="003744FC" w:rsidRDefault="00C043E6" w:rsidP="00C043E6">
      <w:pPr>
        <w:pStyle w:val="ConsPlusNormal"/>
        <w:spacing w:before="220"/>
        <w:ind w:firstLine="540"/>
        <w:jc w:val="both"/>
      </w:pPr>
      <w:r>
        <w:t>Документы, подтверждающие прохождение сотрудником организации обучения, приобщаются к личному делу сотрудника.</w:t>
      </w:r>
    </w:p>
    <w:sectPr w:rsidR="003744FC" w:rsidSect="008517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43E6"/>
    <w:rsid w:val="003744FC"/>
    <w:rsid w:val="00C04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A73844-8984-493A-BFB2-D4C76A0D6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043E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043E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C043E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108163&amp;dst=100005" TargetMode="External"/><Relationship Id="rId13" Type="http://schemas.openxmlformats.org/officeDocument/2006/relationships/hyperlink" Target="https://login.consultant.ru/link/?req=doc&amp;base=LAW&amp;n=364508" TargetMode="External"/><Relationship Id="rId18" Type="http://schemas.openxmlformats.org/officeDocument/2006/relationships/hyperlink" Target="https://login.consultant.ru/link/?req=doc&amp;base=LAW&amp;n=523565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84456" TargetMode="External"/><Relationship Id="rId12" Type="http://schemas.openxmlformats.org/officeDocument/2006/relationships/hyperlink" Target="https://login.consultant.ru/link/?req=doc&amp;base=LAW&amp;n=523565" TargetMode="External"/><Relationship Id="rId17" Type="http://schemas.openxmlformats.org/officeDocument/2006/relationships/hyperlink" Target="https://login.consultant.ru/link/?req=doc&amp;base=LAW&amp;n=523565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108163&amp;dst=100006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151350&amp;dst=100016" TargetMode="External"/><Relationship Id="rId11" Type="http://schemas.openxmlformats.org/officeDocument/2006/relationships/hyperlink" Target="https://login.consultant.ru/link/?req=doc&amp;base=LAW&amp;n=523565" TargetMode="External"/><Relationship Id="rId5" Type="http://schemas.openxmlformats.org/officeDocument/2006/relationships/hyperlink" Target="https://login.consultant.ru/link/?req=doc&amp;base=LAW&amp;n=523565&amp;dst=100282" TargetMode="External"/><Relationship Id="rId15" Type="http://schemas.openxmlformats.org/officeDocument/2006/relationships/hyperlink" Target="https://login.consultant.ru/link/?req=doc&amp;base=LAW&amp;n=364508" TargetMode="External"/><Relationship Id="rId10" Type="http://schemas.openxmlformats.org/officeDocument/2006/relationships/hyperlink" Target="https://login.consultant.ru/link/?req=doc&amp;base=LAW&amp;n=364508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s://login.consultant.ru/link/?req=doc&amp;base=LAW&amp;n=108163&amp;dst=100005" TargetMode="External"/><Relationship Id="rId9" Type="http://schemas.openxmlformats.org/officeDocument/2006/relationships/hyperlink" Target="https://login.consultant.ru/link/?req=doc&amp;base=LAW&amp;n=523565&amp;dst=100029" TargetMode="External"/><Relationship Id="rId14" Type="http://schemas.openxmlformats.org/officeDocument/2006/relationships/hyperlink" Target="https://login.consultant.ru/link/?req=doc&amp;base=LAW&amp;n=8445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3458</Words>
  <Characters>19715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Романовская Анна Вячеславовна</dc:creator>
  <cp:keywords/>
  <dc:description/>
  <cp:lastModifiedBy>Романовская Анна Вячеславовна</cp:lastModifiedBy>
  <cp:revision>1</cp:revision>
  <dcterms:created xsi:type="dcterms:W3CDTF">2026-02-04T10:10:00Z</dcterms:created>
  <dcterms:modified xsi:type="dcterms:W3CDTF">2026-02-04T10:14:00Z</dcterms:modified>
</cp:coreProperties>
</file>